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4B6C44">
        <w:rPr>
          <w:b/>
          <w:bCs/>
        </w:rPr>
        <w:t>1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4B6C44" w:rsidRPr="004B6C44">
        <w:t xml:space="preserve">Труба обсадная ОТТГ-168Х8,9-Е </w:t>
      </w:r>
      <w:proofErr w:type="spellStart"/>
      <w:r w:rsidR="004B6C44" w:rsidRPr="004B6C44">
        <w:t>ис.А</w:t>
      </w:r>
      <w:proofErr w:type="spellEnd"/>
      <w:r w:rsidR="004B6C44" w:rsidRPr="004B6C44">
        <w:t xml:space="preserve"> с муфтами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4B6C44">
        <w:t>1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5B078-2D44-4AA1-984E-4E772ECC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2</Pages>
  <Words>469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950</cp:revision>
  <cp:lastPrinted>2021-07-15T04:24:00Z</cp:lastPrinted>
  <dcterms:created xsi:type="dcterms:W3CDTF">2019-07-16T10:01:00Z</dcterms:created>
  <dcterms:modified xsi:type="dcterms:W3CDTF">2021-12-19T04:08:00Z</dcterms:modified>
</cp:coreProperties>
</file>